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D0F" w:rsidRDefault="00F6520F" w:rsidP="00F6520F">
      <w:pPr>
        <w:jc w:val="center"/>
        <w:rPr>
          <w:b/>
          <w:sz w:val="40"/>
          <w:szCs w:val="40"/>
        </w:rPr>
      </w:pPr>
      <w:r w:rsidRPr="00F6520F">
        <w:rPr>
          <w:b/>
          <w:sz w:val="40"/>
          <w:szCs w:val="40"/>
        </w:rPr>
        <w:t>CAMPI ELETTROMAGNETICI</w:t>
      </w:r>
    </w:p>
    <w:p w:rsidR="00F6520F" w:rsidRPr="00F6520F" w:rsidRDefault="00F6520F" w:rsidP="00F6520F">
      <w:pPr>
        <w:shd w:val="clear" w:color="auto" w:fill="FFFFFF"/>
        <w:spacing w:after="120" w:line="462" w:lineRule="atLeast"/>
        <w:rPr>
          <w:rFonts w:ascii="garamoun-regular" w:eastAsia="Times New Roman" w:hAnsi="garamoun-regular" w:cs="Times New Roman"/>
          <w:color w:val="1A3040"/>
          <w:spacing w:val="-2"/>
          <w:sz w:val="24"/>
          <w:szCs w:val="24"/>
          <w:lang w:eastAsia="it-IT"/>
        </w:rPr>
      </w:pPr>
      <w:r w:rsidRPr="00F6520F">
        <w:rPr>
          <w:rFonts w:ascii="garamoun-regular" w:eastAsia="Times New Roman" w:hAnsi="garamoun-regular" w:cs="Times New Roman"/>
          <w:color w:val="1A3040"/>
          <w:spacing w:val="-2"/>
          <w:sz w:val="24"/>
          <w:szCs w:val="24"/>
          <w:lang w:eastAsia="it-IT"/>
        </w:rPr>
        <w:t>I </w:t>
      </w:r>
      <w:r w:rsidRPr="00F6520F">
        <w:rPr>
          <w:rFonts w:ascii="garamoun-bold" w:eastAsia="Times New Roman" w:hAnsi="garamoun-bold" w:cs="Times New Roman"/>
          <w:b/>
          <w:bCs/>
          <w:color w:val="1A3040"/>
          <w:spacing w:val="-2"/>
          <w:sz w:val="24"/>
          <w:szCs w:val="24"/>
          <w:lang w:eastAsia="it-IT"/>
        </w:rPr>
        <w:t>campi elettromagnetici</w:t>
      </w:r>
      <w:r w:rsidRPr="00F6520F">
        <w:rPr>
          <w:rFonts w:ascii="garamoun-regular" w:eastAsia="Times New Roman" w:hAnsi="garamoun-regular" w:cs="Times New Roman"/>
          <w:color w:val="1A3040"/>
          <w:spacing w:val="-2"/>
          <w:sz w:val="24"/>
          <w:szCs w:val="24"/>
          <w:lang w:eastAsia="it-IT"/>
        </w:rPr>
        <w:t> sono dati dall'insieme di un campo elettrico e uno magnetico.</w:t>
      </w:r>
    </w:p>
    <w:p w:rsidR="00F6520F" w:rsidRPr="00F6520F" w:rsidRDefault="00F6520F" w:rsidP="00F6520F">
      <w:pPr>
        <w:shd w:val="clear" w:color="auto" w:fill="FFFFFF"/>
        <w:spacing w:after="120" w:line="462" w:lineRule="atLeast"/>
        <w:rPr>
          <w:rFonts w:ascii="garamoun-regular" w:eastAsia="Times New Roman" w:hAnsi="garamoun-regular" w:cs="Times New Roman"/>
          <w:color w:val="1A3040"/>
          <w:spacing w:val="-2"/>
          <w:sz w:val="24"/>
          <w:szCs w:val="24"/>
          <w:lang w:eastAsia="it-IT"/>
        </w:rPr>
      </w:pPr>
      <w:r w:rsidRPr="00F6520F">
        <w:rPr>
          <w:rFonts w:ascii="garamoun-regular" w:eastAsia="Times New Roman" w:hAnsi="garamoun-regular" w:cs="Times New Roman"/>
          <w:color w:val="1A3040"/>
          <w:spacing w:val="-2"/>
          <w:sz w:val="24"/>
          <w:szCs w:val="24"/>
          <w:lang w:eastAsia="it-IT"/>
        </w:rPr>
        <w:t>Un</w:t>
      </w:r>
      <w:r w:rsidRPr="00F6520F">
        <w:rPr>
          <w:rFonts w:ascii="garamoun-bold" w:eastAsia="Times New Roman" w:hAnsi="garamoun-bold" w:cs="Times New Roman"/>
          <w:b/>
          <w:bCs/>
          <w:color w:val="1A3040"/>
          <w:spacing w:val="-2"/>
          <w:sz w:val="24"/>
          <w:szCs w:val="24"/>
          <w:lang w:eastAsia="it-IT"/>
        </w:rPr>
        <w:t> campo elettrico</w:t>
      </w:r>
      <w:r w:rsidRPr="00F6520F">
        <w:rPr>
          <w:rFonts w:ascii="garamoun-regular" w:eastAsia="Times New Roman" w:hAnsi="garamoun-regular" w:cs="Times New Roman"/>
          <w:color w:val="1A3040"/>
          <w:spacing w:val="-2"/>
          <w:sz w:val="24"/>
          <w:szCs w:val="24"/>
          <w:lang w:eastAsia="it-IT"/>
        </w:rPr>
        <w:t> è dato da una differenza di potenziale (o tensione) che per esempio spinge gli elettroni a muoversi lungo un cavo. All'aumentare della tensione il campo elettrico aumenta la propria forza. I campi elettrici si misurano in </w:t>
      </w:r>
      <w:r w:rsidRPr="00F6520F">
        <w:rPr>
          <w:rFonts w:ascii="garamoun-bold" w:eastAsia="Times New Roman" w:hAnsi="garamoun-bold" w:cs="Times New Roman"/>
          <w:b/>
          <w:bCs/>
          <w:color w:val="1A3040"/>
          <w:spacing w:val="-2"/>
          <w:sz w:val="24"/>
          <w:szCs w:val="24"/>
          <w:lang w:eastAsia="it-IT"/>
        </w:rPr>
        <w:t>volt per metro</w:t>
      </w:r>
      <w:r w:rsidRPr="00F6520F">
        <w:rPr>
          <w:rFonts w:ascii="garamoun-regular" w:eastAsia="Times New Roman" w:hAnsi="garamoun-regular" w:cs="Times New Roman"/>
          <w:color w:val="1A3040"/>
          <w:spacing w:val="-2"/>
          <w:sz w:val="24"/>
          <w:szCs w:val="24"/>
          <w:lang w:eastAsia="it-IT"/>
        </w:rPr>
        <w:t> (V/m).</w:t>
      </w:r>
    </w:p>
    <w:p w:rsidR="00F6520F" w:rsidRPr="00F6520F" w:rsidRDefault="00F6520F" w:rsidP="00F6520F">
      <w:pPr>
        <w:shd w:val="clear" w:color="auto" w:fill="FFFFFF"/>
        <w:spacing w:after="120" w:line="462" w:lineRule="atLeast"/>
        <w:rPr>
          <w:rFonts w:ascii="garamoun-regular" w:eastAsia="Times New Roman" w:hAnsi="garamoun-regular" w:cs="Times New Roman"/>
          <w:color w:val="1A3040"/>
          <w:spacing w:val="-2"/>
          <w:sz w:val="24"/>
          <w:szCs w:val="24"/>
          <w:lang w:eastAsia="it-IT"/>
        </w:rPr>
      </w:pPr>
      <w:r w:rsidRPr="00F6520F">
        <w:rPr>
          <w:rFonts w:ascii="garamoun-regular" w:eastAsia="Times New Roman" w:hAnsi="garamoun-regular" w:cs="Times New Roman"/>
          <w:color w:val="1A3040"/>
          <w:spacing w:val="-2"/>
          <w:sz w:val="24"/>
          <w:szCs w:val="24"/>
          <w:lang w:eastAsia="it-IT"/>
        </w:rPr>
        <w:t>Un </w:t>
      </w:r>
      <w:r w:rsidRPr="00F6520F">
        <w:rPr>
          <w:rFonts w:ascii="garamoun-bold" w:eastAsia="Times New Roman" w:hAnsi="garamoun-bold" w:cs="Times New Roman"/>
          <w:b/>
          <w:bCs/>
          <w:color w:val="1A3040"/>
          <w:spacing w:val="-2"/>
          <w:sz w:val="24"/>
          <w:szCs w:val="24"/>
          <w:lang w:eastAsia="it-IT"/>
        </w:rPr>
        <w:t>campo magnetico</w:t>
      </w:r>
      <w:r w:rsidRPr="00F6520F">
        <w:rPr>
          <w:rFonts w:ascii="garamoun-regular" w:eastAsia="Times New Roman" w:hAnsi="garamoun-regular" w:cs="Times New Roman"/>
          <w:color w:val="1A3040"/>
          <w:spacing w:val="-2"/>
          <w:sz w:val="24"/>
          <w:szCs w:val="24"/>
          <w:lang w:eastAsia="it-IT"/>
        </w:rPr>
        <w:t> si genera col movimento di flussi di elettroni, cioè col passaggio di corrente elettrica attraverso fili o dispositivi elettrici, e aumenta di intensità all'aumentare della corrente. La forza di un campo magnetico diminuisce rapidamente con l'aumentare della distanza dalla sorgente. I campi magnetici sono misurati in </w:t>
      </w:r>
      <w:r w:rsidRPr="00F6520F">
        <w:rPr>
          <w:rFonts w:ascii="garamoun-bold" w:eastAsia="Times New Roman" w:hAnsi="garamoun-bold" w:cs="Times New Roman"/>
          <w:b/>
          <w:bCs/>
          <w:color w:val="1A3040"/>
          <w:spacing w:val="-2"/>
          <w:sz w:val="24"/>
          <w:szCs w:val="24"/>
          <w:lang w:eastAsia="it-IT"/>
        </w:rPr>
        <w:t>microtesla</w:t>
      </w:r>
      <w:r w:rsidRPr="00F6520F">
        <w:rPr>
          <w:rFonts w:ascii="garamoun-regular" w:eastAsia="Times New Roman" w:hAnsi="garamoun-regular" w:cs="Times New Roman"/>
          <w:color w:val="1A3040"/>
          <w:spacing w:val="-2"/>
          <w:sz w:val="24"/>
          <w:szCs w:val="24"/>
          <w:lang w:eastAsia="it-IT"/>
        </w:rPr>
        <w:t> (</w:t>
      </w:r>
      <w:proofErr w:type="spellStart"/>
      <w:r w:rsidRPr="00F6520F">
        <w:rPr>
          <w:rFonts w:ascii="garamoun-regular" w:eastAsia="Times New Roman" w:hAnsi="garamoun-regular" w:cs="Times New Roman"/>
          <w:color w:val="1A3040"/>
          <w:spacing w:val="-2"/>
          <w:sz w:val="24"/>
          <w:szCs w:val="24"/>
          <w:lang w:eastAsia="it-IT"/>
        </w:rPr>
        <w:t>μT</w:t>
      </w:r>
      <w:proofErr w:type="spellEnd"/>
      <w:r w:rsidRPr="00F6520F">
        <w:rPr>
          <w:rFonts w:ascii="garamoun-regular" w:eastAsia="Times New Roman" w:hAnsi="garamoun-regular" w:cs="Times New Roman"/>
          <w:color w:val="1A3040"/>
          <w:spacing w:val="-2"/>
          <w:sz w:val="24"/>
          <w:szCs w:val="24"/>
          <w:lang w:eastAsia="it-IT"/>
        </w:rPr>
        <w:t xml:space="preserve">, o milionesimi di </w:t>
      </w:r>
      <w:proofErr w:type="gramStart"/>
      <w:r w:rsidRPr="00F6520F">
        <w:rPr>
          <w:rFonts w:ascii="garamoun-regular" w:eastAsia="Times New Roman" w:hAnsi="garamoun-regular" w:cs="Times New Roman"/>
          <w:color w:val="1A3040"/>
          <w:spacing w:val="-2"/>
          <w:sz w:val="24"/>
          <w:szCs w:val="24"/>
          <w:lang w:eastAsia="it-IT"/>
        </w:rPr>
        <w:t>un tesla</w:t>
      </w:r>
      <w:proofErr w:type="gramEnd"/>
      <w:r w:rsidRPr="00F6520F">
        <w:rPr>
          <w:rFonts w:ascii="garamoun-regular" w:eastAsia="Times New Roman" w:hAnsi="garamoun-regular" w:cs="Times New Roman"/>
          <w:color w:val="1A3040"/>
          <w:spacing w:val="-2"/>
          <w:sz w:val="24"/>
          <w:szCs w:val="24"/>
          <w:lang w:eastAsia="it-IT"/>
        </w:rPr>
        <w:t>).</w:t>
      </w:r>
    </w:p>
    <w:p w:rsidR="00F6520F" w:rsidRPr="00F6520F" w:rsidRDefault="00F6520F" w:rsidP="00F6520F">
      <w:pPr>
        <w:shd w:val="clear" w:color="auto" w:fill="FFFFFF"/>
        <w:spacing w:after="120" w:line="462" w:lineRule="atLeast"/>
        <w:rPr>
          <w:rFonts w:ascii="garamoun-regular" w:eastAsia="Times New Roman" w:hAnsi="garamoun-regular" w:cs="Times New Roman"/>
          <w:color w:val="1A3040"/>
          <w:spacing w:val="-2"/>
          <w:sz w:val="24"/>
          <w:szCs w:val="24"/>
          <w:lang w:eastAsia="it-IT"/>
        </w:rPr>
      </w:pPr>
      <w:r w:rsidRPr="00F6520F">
        <w:rPr>
          <w:rFonts w:ascii="garamoun-regular" w:eastAsia="Times New Roman" w:hAnsi="garamoun-regular" w:cs="Times New Roman"/>
          <w:color w:val="1A3040"/>
          <w:spacing w:val="-2"/>
          <w:sz w:val="24"/>
          <w:szCs w:val="24"/>
          <w:lang w:eastAsia="it-IT"/>
        </w:rPr>
        <w:t>I</w:t>
      </w:r>
      <w:r w:rsidRPr="00F6520F">
        <w:rPr>
          <w:rFonts w:ascii="garamoun-bold" w:eastAsia="Times New Roman" w:hAnsi="garamoun-bold" w:cs="Times New Roman"/>
          <w:b/>
          <w:bCs/>
          <w:color w:val="1A3040"/>
          <w:spacing w:val="-2"/>
          <w:sz w:val="24"/>
          <w:szCs w:val="24"/>
          <w:lang w:eastAsia="it-IT"/>
        </w:rPr>
        <w:t> campi elettrici</w:t>
      </w:r>
      <w:r w:rsidRPr="00F6520F">
        <w:rPr>
          <w:rFonts w:ascii="garamoun-regular" w:eastAsia="Times New Roman" w:hAnsi="garamoun-regular" w:cs="Times New Roman"/>
          <w:color w:val="1A3040"/>
          <w:spacing w:val="-2"/>
          <w:sz w:val="24"/>
          <w:szCs w:val="24"/>
          <w:lang w:eastAsia="it-IT"/>
        </w:rPr>
        <w:t> vengono prodotti indipendentemente dal fatto che un dispositivo sia acceso o meno, mentre i </w:t>
      </w:r>
      <w:r w:rsidRPr="00F6520F">
        <w:rPr>
          <w:rFonts w:ascii="garamoun-bold" w:eastAsia="Times New Roman" w:hAnsi="garamoun-bold" w:cs="Times New Roman"/>
          <w:b/>
          <w:bCs/>
          <w:color w:val="1A3040"/>
          <w:spacing w:val="-2"/>
          <w:sz w:val="24"/>
          <w:szCs w:val="24"/>
          <w:lang w:eastAsia="it-IT"/>
        </w:rPr>
        <w:t>campi magnetici</w:t>
      </w:r>
      <w:r w:rsidRPr="00F6520F">
        <w:rPr>
          <w:rFonts w:ascii="garamoun-regular" w:eastAsia="Times New Roman" w:hAnsi="garamoun-regular" w:cs="Times New Roman"/>
          <w:color w:val="1A3040"/>
          <w:spacing w:val="-2"/>
          <w:sz w:val="24"/>
          <w:szCs w:val="24"/>
          <w:lang w:eastAsia="it-IT"/>
        </w:rPr>
        <w:t> vengono prodotti solo quando passa la corrente, il che di solito richiede l'accensione di un dispositivo. Le linee elettriche producono continuamente campi magnetici perché la corrente passa sempre attraverso di loro. I </w:t>
      </w:r>
      <w:r w:rsidRPr="00F6520F">
        <w:rPr>
          <w:rFonts w:ascii="garamoun-bold" w:eastAsia="Times New Roman" w:hAnsi="garamoun-bold" w:cs="Times New Roman"/>
          <w:b/>
          <w:bCs/>
          <w:color w:val="1A3040"/>
          <w:spacing w:val="-2"/>
          <w:sz w:val="24"/>
          <w:szCs w:val="24"/>
          <w:lang w:eastAsia="it-IT"/>
        </w:rPr>
        <w:t>campi elettrici</w:t>
      </w:r>
      <w:r w:rsidRPr="00F6520F">
        <w:rPr>
          <w:rFonts w:ascii="garamoun-regular" w:eastAsia="Times New Roman" w:hAnsi="garamoun-regular" w:cs="Times New Roman"/>
          <w:color w:val="1A3040"/>
          <w:spacing w:val="-2"/>
          <w:sz w:val="24"/>
          <w:szCs w:val="24"/>
          <w:lang w:eastAsia="it-IT"/>
        </w:rPr>
        <w:t> sono facilmente schermati o indeboliti da muri e altri oggetti, mentre i </w:t>
      </w:r>
      <w:r w:rsidRPr="00F6520F">
        <w:rPr>
          <w:rFonts w:ascii="garamoun-bold" w:eastAsia="Times New Roman" w:hAnsi="garamoun-bold" w:cs="Times New Roman"/>
          <w:b/>
          <w:bCs/>
          <w:color w:val="1A3040"/>
          <w:spacing w:val="-2"/>
          <w:sz w:val="24"/>
          <w:szCs w:val="24"/>
          <w:lang w:eastAsia="it-IT"/>
        </w:rPr>
        <w:t>campi magnetici</w:t>
      </w:r>
      <w:r w:rsidRPr="00F6520F">
        <w:rPr>
          <w:rFonts w:ascii="garamoun-regular" w:eastAsia="Times New Roman" w:hAnsi="garamoun-regular" w:cs="Times New Roman"/>
          <w:color w:val="1A3040"/>
          <w:spacing w:val="-2"/>
          <w:sz w:val="24"/>
          <w:szCs w:val="24"/>
          <w:lang w:eastAsia="it-IT"/>
        </w:rPr>
        <w:t> possono passare attraverso edifici, esseri viventi e la maggior parte dei materiali.</w:t>
      </w:r>
    </w:p>
    <w:p w:rsidR="00F6520F" w:rsidRPr="00F6520F" w:rsidRDefault="00F6520F" w:rsidP="00F6520F">
      <w:pPr>
        <w:shd w:val="clear" w:color="auto" w:fill="FFFFFF"/>
        <w:spacing w:after="120" w:line="462" w:lineRule="atLeast"/>
        <w:rPr>
          <w:rFonts w:ascii="garamoun-regular" w:eastAsia="Times New Roman" w:hAnsi="garamoun-regular" w:cs="Times New Roman"/>
          <w:color w:val="1A3040"/>
          <w:spacing w:val="-2"/>
          <w:sz w:val="24"/>
          <w:szCs w:val="24"/>
          <w:lang w:eastAsia="it-IT"/>
        </w:rPr>
      </w:pPr>
      <w:r w:rsidRPr="00F6520F">
        <w:rPr>
          <w:rFonts w:ascii="garamoun-regular" w:eastAsia="Times New Roman" w:hAnsi="garamoun-regular" w:cs="Times New Roman"/>
          <w:color w:val="1A3040"/>
          <w:spacing w:val="-2"/>
          <w:sz w:val="24"/>
          <w:szCs w:val="24"/>
          <w:lang w:eastAsia="it-IT"/>
        </w:rPr>
        <w:t>I campi elettrici e magnetici insieme sono indicati come</w:t>
      </w:r>
      <w:r w:rsidRPr="00F6520F">
        <w:rPr>
          <w:rFonts w:ascii="garamoun-bold" w:eastAsia="Times New Roman" w:hAnsi="garamoun-bold" w:cs="Times New Roman"/>
          <w:b/>
          <w:bCs/>
          <w:color w:val="1A3040"/>
          <w:spacing w:val="-2"/>
          <w:sz w:val="24"/>
          <w:szCs w:val="24"/>
          <w:lang w:eastAsia="it-IT"/>
        </w:rPr>
        <w:t> campi elettromagnetici</w:t>
      </w:r>
      <w:r w:rsidRPr="00F6520F">
        <w:rPr>
          <w:rFonts w:ascii="garamoun-regular" w:eastAsia="Times New Roman" w:hAnsi="garamoun-regular" w:cs="Times New Roman"/>
          <w:color w:val="1A3040"/>
          <w:spacing w:val="-2"/>
          <w:sz w:val="24"/>
          <w:szCs w:val="24"/>
          <w:lang w:eastAsia="it-IT"/>
        </w:rPr>
        <w:t> e sono </w:t>
      </w:r>
      <w:r w:rsidRPr="00F6520F">
        <w:rPr>
          <w:rFonts w:ascii="garamoun-bold" w:eastAsia="Times New Roman" w:hAnsi="garamoun-bold" w:cs="Times New Roman"/>
          <w:b/>
          <w:bCs/>
          <w:color w:val="1A3040"/>
          <w:spacing w:val="-2"/>
          <w:sz w:val="24"/>
          <w:szCs w:val="24"/>
          <w:lang w:eastAsia="it-IT"/>
        </w:rPr>
        <w:t>presenti ovunque nell'ambiente</w:t>
      </w:r>
      <w:r w:rsidRPr="00F6520F">
        <w:rPr>
          <w:rFonts w:ascii="garamoun-regular" w:eastAsia="Times New Roman" w:hAnsi="garamoun-regular" w:cs="Times New Roman"/>
          <w:color w:val="1A3040"/>
          <w:spacing w:val="-2"/>
          <w:sz w:val="24"/>
          <w:szCs w:val="24"/>
          <w:lang w:eastAsia="it-IT"/>
        </w:rPr>
        <w:t>. Per esempio le particelle cariche che si accumulano nell'atmosfera dopo i temporali generano campi elettrici, mentre la Terra possiede un proprio campo magnetico. Accanto alle</w:t>
      </w:r>
      <w:r w:rsidRPr="00F6520F">
        <w:rPr>
          <w:rFonts w:ascii="garamoun-bold" w:eastAsia="Times New Roman" w:hAnsi="garamoun-bold" w:cs="Times New Roman"/>
          <w:b/>
          <w:bCs/>
          <w:color w:val="1A3040"/>
          <w:spacing w:val="-2"/>
          <w:sz w:val="24"/>
          <w:szCs w:val="24"/>
          <w:lang w:eastAsia="it-IT"/>
        </w:rPr>
        <w:t> sorgenti naturali</w:t>
      </w:r>
      <w:r w:rsidRPr="00F6520F">
        <w:rPr>
          <w:rFonts w:ascii="garamoun-regular" w:eastAsia="Times New Roman" w:hAnsi="garamoun-regular" w:cs="Times New Roman"/>
          <w:color w:val="1A3040"/>
          <w:spacing w:val="-2"/>
          <w:sz w:val="24"/>
          <w:szCs w:val="24"/>
          <w:lang w:eastAsia="it-IT"/>
        </w:rPr>
        <w:t> ne esistono anche molte </w:t>
      </w:r>
      <w:r w:rsidRPr="00F6520F">
        <w:rPr>
          <w:rFonts w:ascii="garamoun-bold" w:eastAsia="Times New Roman" w:hAnsi="garamoun-bold" w:cs="Times New Roman"/>
          <w:b/>
          <w:bCs/>
          <w:color w:val="1A3040"/>
          <w:spacing w:val="-2"/>
          <w:sz w:val="24"/>
          <w:szCs w:val="24"/>
          <w:lang w:eastAsia="it-IT"/>
        </w:rPr>
        <w:t>artificiali</w:t>
      </w:r>
      <w:r w:rsidRPr="00F6520F">
        <w:rPr>
          <w:rFonts w:ascii="garamoun-regular" w:eastAsia="Times New Roman" w:hAnsi="garamoun-regular" w:cs="Times New Roman"/>
          <w:color w:val="1A3040"/>
          <w:spacing w:val="-2"/>
          <w:sz w:val="24"/>
          <w:szCs w:val="24"/>
          <w:lang w:eastAsia="it-IT"/>
        </w:rPr>
        <w:t>: televisori e schermi del computer, forni a microonde, telefoni cellulari, rasoi elettrici, asciugacapelli, ma anche alcuni dispositivi sanitari come gli apparecchi per radiografie, TC e risonanze magnetiche. I campi elettromagnetici si classificano in base alla </w:t>
      </w:r>
      <w:r w:rsidRPr="00F6520F">
        <w:rPr>
          <w:rFonts w:ascii="garamoun-bold" w:eastAsia="Times New Roman" w:hAnsi="garamoun-bold" w:cs="Times New Roman"/>
          <w:b/>
          <w:bCs/>
          <w:color w:val="1A3040"/>
          <w:spacing w:val="-2"/>
          <w:sz w:val="24"/>
          <w:szCs w:val="24"/>
          <w:lang w:eastAsia="it-IT"/>
        </w:rPr>
        <w:t>frequenza</w:t>
      </w:r>
      <w:r w:rsidRPr="00F6520F">
        <w:rPr>
          <w:rFonts w:ascii="garamoun-regular" w:eastAsia="Times New Roman" w:hAnsi="garamoun-regular" w:cs="Times New Roman"/>
          <w:color w:val="1A3040"/>
          <w:spacing w:val="-2"/>
          <w:sz w:val="24"/>
          <w:szCs w:val="24"/>
          <w:lang w:eastAsia="it-IT"/>
        </w:rPr>
        <w:t>, ovvero al numero di onde che si propagano in un secondo (misurata in hertz). Abbiamo così:</w:t>
      </w:r>
    </w:p>
    <w:p w:rsidR="00F6520F" w:rsidRPr="00F6520F" w:rsidRDefault="00F6520F" w:rsidP="00F6520F">
      <w:pPr>
        <w:numPr>
          <w:ilvl w:val="0"/>
          <w:numId w:val="1"/>
        </w:numPr>
        <w:shd w:val="clear" w:color="auto" w:fill="FFFFFF"/>
        <w:spacing w:after="150" w:line="462" w:lineRule="atLeast"/>
        <w:ind w:left="0"/>
        <w:rPr>
          <w:rFonts w:ascii="garamoun-regular" w:eastAsia="Times New Roman" w:hAnsi="garamoun-regular" w:cs="Arial"/>
          <w:color w:val="1A3040"/>
          <w:spacing w:val="-2"/>
          <w:sz w:val="24"/>
          <w:szCs w:val="24"/>
          <w:lang w:eastAsia="it-IT"/>
        </w:rPr>
      </w:pPr>
      <w:r w:rsidRPr="00F6520F">
        <w:rPr>
          <w:rFonts w:ascii="garamoun-bold" w:eastAsia="Times New Roman" w:hAnsi="garamoun-bold" w:cs="Arial"/>
          <w:b/>
          <w:bCs/>
          <w:color w:val="1A3040"/>
          <w:spacing w:val="-2"/>
          <w:sz w:val="24"/>
          <w:szCs w:val="24"/>
          <w:lang w:eastAsia="it-IT"/>
        </w:rPr>
        <w:t>campi a frequenza estremamente bassa</w:t>
      </w:r>
      <w:r w:rsidRPr="00F6520F">
        <w:rPr>
          <w:rFonts w:ascii="garamoun-regular" w:eastAsia="Times New Roman" w:hAnsi="garamoun-regular" w:cs="Arial"/>
          <w:color w:val="1A3040"/>
          <w:spacing w:val="-2"/>
          <w:sz w:val="24"/>
          <w:szCs w:val="24"/>
          <w:lang w:eastAsia="it-IT"/>
        </w:rPr>
        <w:t> (fino a 300 hertz), ad esempio generati dai dispositivi elettrici presenti nelle nostre case;</w:t>
      </w:r>
    </w:p>
    <w:p w:rsidR="00F6520F" w:rsidRPr="00F6520F" w:rsidRDefault="00F6520F" w:rsidP="00F6520F">
      <w:pPr>
        <w:numPr>
          <w:ilvl w:val="0"/>
          <w:numId w:val="1"/>
        </w:numPr>
        <w:shd w:val="clear" w:color="auto" w:fill="FFFFFF"/>
        <w:spacing w:after="150" w:line="462" w:lineRule="atLeast"/>
        <w:ind w:left="0"/>
        <w:rPr>
          <w:rFonts w:ascii="garamoun-regular" w:eastAsia="Times New Roman" w:hAnsi="garamoun-regular" w:cs="Arial"/>
          <w:color w:val="1A3040"/>
          <w:spacing w:val="-2"/>
          <w:sz w:val="24"/>
          <w:szCs w:val="24"/>
          <w:lang w:eastAsia="it-IT"/>
        </w:rPr>
      </w:pPr>
      <w:r w:rsidRPr="00F6520F">
        <w:rPr>
          <w:rFonts w:ascii="garamoun-bold" w:eastAsia="Times New Roman" w:hAnsi="garamoun-bold" w:cs="Arial"/>
          <w:b/>
          <w:bCs/>
          <w:color w:val="1A3040"/>
          <w:spacing w:val="-2"/>
          <w:sz w:val="24"/>
          <w:szCs w:val="24"/>
          <w:lang w:eastAsia="it-IT"/>
        </w:rPr>
        <w:t>campi a frequenza intermedia</w:t>
      </w:r>
      <w:r w:rsidRPr="00F6520F">
        <w:rPr>
          <w:rFonts w:ascii="garamoun-regular" w:eastAsia="Times New Roman" w:hAnsi="garamoun-regular" w:cs="Arial"/>
          <w:color w:val="1A3040"/>
          <w:spacing w:val="-2"/>
          <w:sz w:val="24"/>
          <w:szCs w:val="24"/>
          <w:lang w:eastAsia="it-IT"/>
        </w:rPr>
        <w:t> (tra 300 hertz e 10 megahertz), ad esempio generati dai computer;</w:t>
      </w:r>
    </w:p>
    <w:p w:rsidR="00F6520F" w:rsidRPr="00F6520F" w:rsidRDefault="00F6520F" w:rsidP="00F6520F">
      <w:pPr>
        <w:numPr>
          <w:ilvl w:val="0"/>
          <w:numId w:val="1"/>
        </w:numPr>
        <w:shd w:val="clear" w:color="auto" w:fill="FFFFFF"/>
        <w:spacing w:line="462" w:lineRule="atLeast"/>
        <w:ind w:left="0"/>
        <w:rPr>
          <w:rFonts w:ascii="garamoun-regular" w:eastAsia="Times New Roman" w:hAnsi="garamoun-regular" w:cs="Arial"/>
          <w:color w:val="1A3040"/>
          <w:spacing w:val="-2"/>
          <w:sz w:val="24"/>
          <w:szCs w:val="24"/>
          <w:lang w:eastAsia="it-IT"/>
        </w:rPr>
      </w:pPr>
      <w:r w:rsidRPr="00F6520F">
        <w:rPr>
          <w:rFonts w:ascii="garamoun-bold" w:eastAsia="Times New Roman" w:hAnsi="garamoun-bold" w:cs="Arial"/>
          <w:b/>
          <w:bCs/>
          <w:color w:val="1A3040"/>
          <w:spacing w:val="-2"/>
          <w:sz w:val="24"/>
          <w:szCs w:val="24"/>
          <w:lang w:eastAsia="it-IT"/>
        </w:rPr>
        <w:t>campi a radiofrequenza</w:t>
      </w:r>
      <w:r w:rsidRPr="00F6520F">
        <w:rPr>
          <w:rFonts w:ascii="garamoun-regular" w:eastAsia="Times New Roman" w:hAnsi="garamoun-regular" w:cs="Arial"/>
          <w:color w:val="1A3040"/>
          <w:spacing w:val="-2"/>
          <w:sz w:val="24"/>
          <w:szCs w:val="24"/>
          <w:lang w:eastAsia="it-IT"/>
        </w:rPr>
        <w:t> (da 10 megahertz a 30 gigahertz), come quelli prodotti da radio, televisione, antenne per la telefonia cellulare e forni a microonde.</w:t>
      </w:r>
    </w:p>
    <w:p w:rsidR="00F6520F" w:rsidRDefault="00F6520F" w:rsidP="00F6520F">
      <w:pPr>
        <w:spacing w:after="100" w:afterAutospacing="1" w:line="666" w:lineRule="atLeast"/>
        <w:outlineLvl w:val="1"/>
        <w:rPr>
          <w:rFonts w:ascii="graphik-bold" w:eastAsia="Times New Roman" w:hAnsi="graphik-bold" w:cs="Times New Roman"/>
          <w:b/>
          <w:bCs/>
          <w:color w:val="1A3040"/>
          <w:spacing w:val="-2"/>
          <w:sz w:val="32"/>
          <w:szCs w:val="32"/>
          <w:lang w:eastAsia="it-IT"/>
        </w:rPr>
      </w:pPr>
      <w:r w:rsidRPr="00F6520F">
        <w:rPr>
          <w:rFonts w:ascii="graphik-bold" w:eastAsia="Times New Roman" w:hAnsi="graphik-bold" w:cs="Times New Roman"/>
          <w:b/>
          <w:bCs/>
          <w:color w:val="1A3040"/>
          <w:spacing w:val="-2"/>
          <w:sz w:val="32"/>
          <w:szCs w:val="32"/>
          <w:lang w:eastAsia="it-IT"/>
        </w:rPr>
        <w:lastRenderedPageBreak/>
        <w:t>I campi elettromagnetici posso</w:t>
      </w:r>
      <w:r w:rsidRPr="00F6520F">
        <w:rPr>
          <w:rFonts w:ascii="graphik-bold" w:eastAsia="Times New Roman" w:hAnsi="graphik-bold" w:cs="Times New Roman"/>
          <w:b/>
          <w:bCs/>
          <w:color w:val="1A3040"/>
          <w:spacing w:val="-2"/>
          <w:sz w:val="32"/>
          <w:szCs w:val="32"/>
          <w:lang w:eastAsia="it-IT"/>
        </w:rPr>
        <w:t xml:space="preserve">no </w:t>
      </w:r>
      <w:r w:rsidRPr="00F6520F">
        <w:rPr>
          <w:rFonts w:ascii="graphik-bold" w:eastAsia="Times New Roman" w:hAnsi="graphik-bold" w:cs="Times New Roman"/>
          <w:b/>
          <w:bCs/>
          <w:color w:val="1A3040"/>
          <w:spacing w:val="-2"/>
          <w:sz w:val="32"/>
          <w:szCs w:val="32"/>
          <w:lang w:eastAsia="it-IT"/>
        </w:rPr>
        <w:t>p</w:t>
      </w:r>
      <w:r w:rsidRPr="00F6520F">
        <w:rPr>
          <w:rFonts w:ascii="graphik-bold" w:eastAsia="Times New Roman" w:hAnsi="graphik-bold" w:cs="Times New Roman"/>
          <w:b/>
          <w:bCs/>
          <w:color w:val="1A3040"/>
          <w:spacing w:val="-2"/>
          <w:sz w:val="32"/>
          <w:szCs w:val="32"/>
          <w:lang w:eastAsia="it-IT"/>
        </w:rPr>
        <w:t>rovocare il cancro?</w:t>
      </w:r>
    </w:p>
    <w:p w:rsidR="00F6520F" w:rsidRPr="00F6520F" w:rsidRDefault="00F6520F" w:rsidP="00F6520F">
      <w:pPr>
        <w:spacing w:after="100" w:afterAutospacing="1" w:line="666" w:lineRule="atLeast"/>
        <w:outlineLvl w:val="1"/>
        <w:rPr>
          <w:rFonts w:ascii="garamoun-regular" w:hAnsi="garamoun-regular"/>
          <w:color w:val="1A3040"/>
          <w:spacing w:val="-2"/>
          <w:sz w:val="24"/>
          <w:szCs w:val="24"/>
          <w:shd w:val="clear" w:color="auto" w:fill="FFFFFF"/>
        </w:rPr>
      </w:pPr>
      <w:r w:rsidRPr="00F6520F">
        <w:rPr>
          <w:rFonts w:ascii="garamoun-regular" w:hAnsi="garamoun-regular"/>
          <w:color w:val="1A3040"/>
          <w:spacing w:val="-2"/>
          <w:sz w:val="24"/>
          <w:szCs w:val="24"/>
          <w:shd w:val="clear" w:color="auto" w:fill="FFFFFF"/>
        </w:rPr>
        <w:t>È scientificamente provato che i campi elettromagnetici interagiscono con i tessuti biologici. L'interazione è tanto più potente quanto più ci si trova vicini alla sorgente e varia in base alla frequenza. </w:t>
      </w:r>
      <w:r w:rsidRPr="00F6520F">
        <w:rPr>
          <w:rStyle w:val="Enfasigrassetto"/>
          <w:rFonts w:ascii="garamoun-bold" w:hAnsi="garamoun-bold"/>
          <w:color w:val="1A3040"/>
          <w:spacing w:val="-2"/>
          <w:sz w:val="24"/>
          <w:szCs w:val="24"/>
          <w:shd w:val="clear" w:color="auto" w:fill="FFFFFF"/>
        </w:rPr>
        <w:t>Il principale effetto dei campi elettromagnetici (soprattutto quelli a radiofrequenza) sul corpo umano è il riscaldamento</w:t>
      </w:r>
      <w:r w:rsidRPr="00F6520F">
        <w:rPr>
          <w:rFonts w:ascii="garamoun-regular" w:hAnsi="garamoun-regular"/>
          <w:color w:val="1A3040"/>
          <w:spacing w:val="-2"/>
          <w:sz w:val="24"/>
          <w:szCs w:val="24"/>
          <w:shd w:val="clear" w:color="auto" w:fill="FFFFFF"/>
        </w:rPr>
        <w:t>: lo stesso principio sfruttato nei forni a microonde per riscaldare i cibi. Tuttavia i livelli ai quali siamo normalmente esposti, per esempio mentre guardiamo la televisione o utilizziamo il computer, sono molto inferiori ai valori richiesti per produrre un riscaldamento significativo. La legge italiana, inoltre, prevede limiti di esposizione che sono molto al di sotto di questi valori (detti </w:t>
      </w:r>
      <w:r w:rsidRPr="00F6520F">
        <w:rPr>
          <w:rStyle w:val="Enfasigrassetto"/>
          <w:rFonts w:ascii="garamoun-bold" w:hAnsi="garamoun-bold"/>
          <w:color w:val="1A3040"/>
          <w:spacing w:val="-2"/>
          <w:sz w:val="24"/>
          <w:szCs w:val="24"/>
          <w:shd w:val="clear" w:color="auto" w:fill="FFFFFF"/>
        </w:rPr>
        <w:t>valori soglia</w:t>
      </w:r>
      <w:r w:rsidRPr="00F6520F">
        <w:rPr>
          <w:rFonts w:ascii="garamoun-regular" w:hAnsi="garamoun-regular"/>
          <w:color w:val="1A3040"/>
          <w:spacing w:val="-2"/>
          <w:sz w:val="24"/>
          <w:szCs w:val="24"/>
          <w:shd w:val="clear" w:color="auto" w:fill="FFFFFF"/>
        </w:rPr>
        <w:t>); se tali limiti sono rispettati, non vi sono prove scientifiche di rischi per la salute.</w:t>
      </w:r>
    </w:p>
    <w:p w:rsidR="00F6520F" w:rsidRPr="00F6520F" w:rsidRDefault="00F6520F" w:rsidP="00F6520F">
      <w:pPr>
        <w:spacing w:after="100" w:afterAutospacing="1" w:line="666" w:lineRule="atLeast"/>
        <w:outlineLvl w:val="1"/>
        <w:rPr>
          <w:rFonts w:ascii="graphik-bold" w:eastAsia="Times New Roman" w:hAnsi="graphik-bold" w:cs="Times New Roman"/>
          <w:b/>
          <w:bCs/>
          <w:color w:val="1A3040"/>
          <w:spacing w:val="-2"/>
          <w:sz w:val="32"/>
          <w:szCs w:val="32"/>
          <w:lang w:eastAsia="it-IT"/>
        </w:rPr>
      </w:pPr>
      <w:r w:rsidRPr="00F6520F">
        <w:rPr>
          <w:rFonts w:ascii="graphik-bold" w:eastAsia="Times New Roman" w:hAnsi="graphik-bold" w:cs="Times New Roman"/>
          <w:b/>
          <w:bCs/>
          <w:color w:val="1A3040"/>
          <w:spacing w:val="-2"/>
          <w:sz w:val="32"/>
          <w:szCs w:val="32"/>
          <w:lang w:eastAsia="it-IT"/>
        </w:rPr>
        <w:t>In sintesi</w:t>
      </w:r>
    </w:p>
    <w:p w:rsidR="00F6520F" w:rsidRPr="00F6520F" w:rsidRDefault="00F6520F" w:rsidP="00196D01">
      <w:pPr>
        <w:numPr>
          <w:ilvl w:val="0"/>
          <w:numId w:val="2"/>
        </w:numPr>
        <w:spacing w:line="360" w:lineRule="auto"/>
        <w:ind w:left="0" w:hanging="357"/>
        <w:rPr>
          <w:rFonts w:ascii="garamoun-regular" w:eastAsia="Times New Roman" w:hAnsi="garamoun-regular" w:cs="Arial"/>
          <w:color w:val="1A3040"/>
          <w:spacing w:val="-2"/>
          <w:sz w:val="24"/>
          <w:szCs w:val="24"/>
          <w:lang w:eastAsia="it-IT"/>
        </w:rPr>
      </w:pPr>
      <w:r w:rsidRPr="00F6520F">
        <w:rPr>
          <w:rFonts w:ascii="garamoun-regular" w:eastAsia="Times New Roman" w:hAnsi="garamoun-regular" w:cs="Arial"/>
          <w:color w:val="1A3040"/>
          <w:spacing w:val="-2"/>
          <w:sz w:val="24"/>
          <w:szCs w:val="24"/>
          <w:lang w:eastAsia="it-IT"/>
        </w:rPr>
        <w:t>I </w:t>
      </w:r>
      <w:r w:rsidRPr="00F6520F">
        <w:rPr>
          <w:rFonts w:ascii="garamoun-bold" w:eastAsia="Times New Roman" w:hAnsi="garamoun-bold" w:cs="Arial"/>
          <w:b/>
          <w:bCs/>
          <w:color w:val="1A3040"/>
          <w:spacing w:val="-2"/>
          <w:sz w:val="24"/>
          <w:szCs w:val="24"/>
          <w:lang w:eastAsia="it-IT"/>
        </w:rPr>
        <w:t>campi elettromagnetici</w:t>
      </w:r>
      <w:r w:rsidRPr="00F6520F">
        <w:rPr>
          <w:rFonts w:ascii="garamoun-regular" w:eastAsia="Times New Roman" w:hAnsi="garamoun-regular" w:cs="Arial"/>
          <w:color w:val="1A3040"/>
          <w:spacing w:val="-2"/>
          <w:sz w:val="24"/>
          <w:szCs w:val="24"/>
          <w:lang w:eastAsia="it-IT"/>
        </w:rPr>
        <w:t> sono presenti ovunque nell'ambiente, generati sia da</w:t>
      </w:r>
      <w:r w:rsidRPr="00F6520F">
        <w:rPr>
          <w:rFonts w:ascii="garamoun-bold" w:eastAsia="Times New Roman" w:hAnsi="garamoun-bold" w:cs="Arial"/>
          <w:b/>
          <w:bCs/>
          <w:color w:val="1A3040"/>
          <w:spacing w:val="-2"/>
          <w:sz w:val="24"/>
          <w:szCs w:val="24"/>
          <w:lang w:eastAsia="it-IT"/>
        </w:rPr>
        <w:t> sorgenti naturali</w:t>
      </w:r>
      <w:r w:rsidRPr="00F6520F">
        <w:rPr>
          <w:rFonts w:ascii="garamoun-regular" w:eastAsia="Times New Roman" w:hAnsi="garamoun-regular" w:cs="Arial"/>
          <w:color w:val="1A3040"/>
          <w:spacing w:val="-2"/>
          <w:sz w:val="24"/>
          <w:szCs w:val="24"/>
          <w:lang w:eastAsia="it-IT"/>
        </w:rPr>
        <w:t> (elettricità nell'atmosfera e campo magnetico terrestre), sia da</w:t>
      </w:r>
      <w:r w:rsidRPr="00F6520F">
        <w:rPr>
          <w:rFonts w:ascii="garamoun-bold" w:eastAsia="Times New Roman" w:hAnsi="garamoun-bold" w:cs="Arial"/>
          <w:b/>
          <w:bCs/>
          <w:color w:val="1A3040"/>
          <w:spacing w:val="-2"/>
          <w:sz w:val="24"/>
          <w:szCs w:val="24"/>
          <w:lang w:eastAsia="it-IT"/>
        </w:rPr>
        <w:t> sorgenti artificiali</w:t>
      </w:r>
      <w:r w:rsidRPr="00F6520F">
        <w:rPr>
          <w:rFonts w:ascii="garamoun-regular" w:eastAsia="Times New Roman" w:hAnsi="garamoun-regular" w:cs="Arial"/>
          <w:color w:val="1A3040"/>
          <w:spacing w:val="-2"/>
          <w:sz w:val="24"/>
          <w:szCs w:val="24"/>
          <w:lang w:eastAsia="it-IT"/>
        </w:rPr>
        <w:t> come elettrodomestici, radio, televisioni, telefoni cellulari e dispositivi medicali.</w:t>
      </w:r>
    </w:p>
    <w:p w:rsidR="00F6520F" w:rsidRPr="00F6520F" w:rsidRDefault="00F6520F" w:rsidP="00196D01">
      <w:pPr>
        <w:numPr>
          <w:ilvl w:val="0"/>
          <w:numId w:val="2"/>
        </w:numPr>
        <w:spacing w:line="360" w:lineRule="auto"/>
        <w:ind w:left="0" w:hanging="357"/>
        <w:rPr>
          <w:rFonts w:ascii="garamoun-regular" w:eastAsia="Times New Roman" w:hAnsi="garamoun-regular" w:cs="Arial"/>
          <w:color w:val="1A3040"/>
          <w:spacing w:val="-2"/>
          <w:sz w:val="24"/>
          <w:szCs w:val="24"/>
          <w:lang w:eastAsia="it-IT"/>
        </w:rPr>
      </w:pPr>
      <w:r w:rsidRPr="00F6520F">
        <w:rPr>
          <w:rFonts w:ascii="garamoun-regular" w:eastAsia="Times New Roman" w:hAnsi="garamoun-regular" w:cs="Arial"/>
          <w:color w:val="1A3040"/>
          <w:spacing w:val="-2"/>
          <w:sz w:val="24"/>
          <w:szCs w:val="24"/>
          <w:lang w:eastAsia="it-IT"/>
        </w:rPr>
        <w:t>Il principale</w:t>
      </w:r>
      <w:r w:rsidRPr="00F6520F">
        <w:rPr>
          <w:rFonts w:ascii="garamoun-bold" w:eastAsia="Times New Roman" w:hAnsi="garamoun-bold" w:cs="Arial"/>
          <w:b/>
          <w:bCs/>
          <w:color w:val="1A3040"/>
          <w:spacing w:val="-2"/>
          <w:sz w:val="24"/>
          <w:szCs w:val="24"/>
          <w:lang w:eastAsia="it-IT"/>
        </w:rPr>
        <w:t> effetto biologico</w:t>
      </w:r>
      <w:r w:rsidRPr="00F6520F">
        <w:rPr>
          <w:rFonts w:ascii="garamoun-regular" w:eastAsia="Times New Roman" w:hAnsi="garamoun-regular" w:cs="Arial"/>
          <w:color w:val="1A3040"/>
          <w:spacing w:val="-2"/>
          <w:sz w:val="24"/>
          <w:szCs w:val="24"/>
          <w:lang w:eastAsia="it-IT"/>
        </w:rPr>
        <w:t> della penetrazione delle onde elettromagnetiche nel corpo umano è il </w:t>
      </w:r>
      <w:r w:rsidRPr="00F6520F">
        <w:rPr>
          <w:rFonts w:ascii="garamoun-bold" w:eastAsia="Times New Roman" w:hAnsi="garamoun-bold" w:cs="Arial"/>
          <w:b/>
          <w:bCs/>
          <w:color w:val="1A3040"/>
          <w:spacing w:val="-2"/>
          <w:sz w:val="24"/>
          <w:szCs w:val="24"/>
          <w:lang w:eastAsia="it-IT"/>
        </w:rPr>
        <w:t>riscaldamento</w:t>
      </w:r>
      <w:r w:rsidRPr="00F6520F">
        <w:rPr>
          <w:rFonts w:ascii="garamoun-regular" w:eastAsia="Times New Roman" w:hAnsi="garamoun-regular" w:cs="Arial"/>
          <w:color w:val="1A3040"/>
          <w:spacing w:val="-2"/>
          <w:sz w:val="24"/>
          <w:szCs w:val="24"/>
          <w:lang w:eastAsia="it-IT"/>
        </w:rPr>
        <w:t>. Tuttavia i livelli a cui siamo normalmente esposti sono troppo bassi per causare un riscaldamento significativo. Attualmente non sono noti effetti sulla salute causati dall'esposizione a lungo termine.</w:t>
      </w:r>
    </w:p>
    <w:p w:rsidR="00F6520F" w:rsidRPr="00F6520F" w:rsidRDefault="00F6520F" w:rsidP="00196D01">
      <w:pPr>
        <w:numPr>
          <w:ilvl w:val="0"/>
          <w:numId w:val="2"/>
        </w:numPr>
        <w:spacing w:line="360" w:lineRule="auto"/>
        <w:ind w:left="0" w:hanging="357"/>
        <w:rPr>
          <w:rFonts w:ascii="garamoun-regular" w:eastAsia="Times New Roman" w:hAnsi="garamoun-regular" w:cs="Arial"/>
          <w:color w:val="1A3040"/>
          <w:spacing w:val="-2"/>
          <w:sz w:val="24"/>
          <w:szCs w:val="24"/>
          <w:lang w:eastAsia="it-IT"/>
        </w:rPr>
      </w:pPr>
      <w:r w:rsidRPr="00F6520F">
        <w:rPr>
          <w:rFonts w:ascii="garamoun-regular" w:eastAsia="Times New Roman" w:hAnsi="garamoun-regular" w:cs="Arial"/>
          <w:color w:val="1A3040"/>
          <w:spacing w:val="-2"/>
          <w:sz w:val="24"/>
          <w:szCs w:val="24"/>
          <w:lang w:eastAsia="it-IT"/>
        </w:rPr>
        <w:t>Gli </w:t>
      </w:r>
      <w:r w:rsidRPr="00F6520F">
        <w:rPr>
          <w:rFonts w:ascii="garamoun-bold" w:eastAsia="Times New Roman" w:hAnsi="garamoun-bold" w:cs="Arial"/>
          <w:b/>
          <w:bCs/>
          <w:color w:val="1A3040"/>
          <w:spacing w:val="-2"/>
          <w:sz w:val="24"/>
          <w:szCs w:val="24"/>
          <w:lang w:eastAsia="it-IT"/>
        </w:rPr>
        <w:t>studi epidemiologici e sperimentali</w:t>
      </w:r>
      <w:r w:rsidRPr="00F6520F">
        <w:rPr>
          <w:rFonts w:ascii="garamoun-regular" w:eastAsia="Times New Roman" w:hAnsi="garamoun-regular" w:cs="Arial"/>
          <w:color w:val="1A3040"/>
          <w:spacing w:val="-2"/>
          <w:sz w:val="24"/>
          <w:szCs w:val="24"/>
          <w:lang w:eastAsia="it-IT"/>
        </w:rPr>
        <w:t> condotti finora non hanno ancora mostrato associazioni significative tra l'esposizione a campi magnetici e un'aumentata insorgenza di cancro in bambini e adulti.</w:t>
      </w:r>
    </w:p>
    <w:p w:rsidR="00F6520F" w:rsidRPr="00F6520F" w:rsidRDefault="00F6520F" w:rsidP="00196D01">
      <w:pPr>
        <w:numPr>
          <w:ilvl w:val="0"/>
          <w:numId w:val="2"/>
        </w:numPr>
        <w:spacing w:line="360" w:lineRule="auto"/>
        <w:ind w:left="0" w:hanging="357"/>
        <w:rPr>
          <w:rFonts w:ascii="garamoun-regular" w:eastAsia="Times New Roman" w:hAnsi="garamoun-regular" w:cs="Arial"/>
          <w:color w:val="1A3040"/>
          <w:spacing w:val="-2"/>
          <w:sz w:val="24"/>
          <w:szCs w:val="24"/>
          <w:lang w:eastAsia="it-IT"/>
        </w:rPr>
      </w:pPr>
      <w:r w:rsidRPr="00F6520F">
        <w:rPr>
          <w:rFonts w:ascii="garamoun-regular" w:eastAsia="Times New Roman" w:hAnsi="garamoun-regular" w:cs="Arial"/>
          <w:color w:val="1A3040"/>
          <w:spacing w:val="-2"/>
          <w:sz w:val="24"/>
          <w:szCs w:val="24"/>
          <w:lang w:eastAsia="it-IT"/>
        </w:rPr>
        <w:t>Fanno eccezione i risultati di alcuni studi di laboratorio che hanno mostrato un aumento del rischio di </w:t>
      </w:r>
      <w:proofErr w:type="spellStart"/>
      <w:r w:rsidRPr="00F6520F">
        <w:rPr>
          <w:rFonts w:ascii="garamoun-bold" w:eastAsia="Times New Roman" w:hAnsi="garamoun-bold" w:cs="Arial"/>
          <w:b/>
          <w:bCs/>
          <w:color w:val="1A3040"/>
          <w:spacing w:val="-2"/>
          <w:sz w:val="24"/>
          <w:szCs w:val="24"/>
          <w:lang w:eastAsia="it-IT"/>
        </w:rPr>
        <w:t>Schwannoma</w:t>
      </w:r>
      <w:proofErr w:type="spellEnd"/>
      <w:r w:rsidRPr="00F6520F">
        <w:rPr>
          <w:rFonts w:ascii="garamoun-bold" w:eastAsia="Times New Roman" w:hAnsi="garamoun-bold" w:cs="Arial"/>
          <w:b/>
          <w:bCs/>
          <w:color w:val="1A3040"/>
          <w:spacing w:val="-2"/>
          <w:sz w:val="24"/>
          <w:szCs w:val="24"/>
          <w:lang w:eastAsia="it-IT"/>
        </w:rPr>
        <w:t xml:space="preserve"> cardiaco</w:t>
      </w:r>
      <w:r w:rsidRPr="00F6520F">
        <w:rPr>
          <w:rFonts w:ascii="garamoun-regular" w:eastAsia="Times New Roman" w:hAnsi="garamoun-regular" w:cs="Arial"/>
          <w:color w:val="1A3040"/>
          <w:spacing w:val="-2"/>
          <w:sz w:val="24"/>
          <w:szCs w:val="24"/>
          <w:lang w:eastAsia="it-IT"/>
        </w:rPr>
        <w:t> (un tumore del cuore) dopo esposizione a radiofrequenze simili a quelle cui siamo quotidianamente esposti nell’ambiente.</w:t>
      </w:r>
    </w:p>
    <w:p w:rsidR="00F6520F" w:rsidRPr="00F6520F" w:rsidRDefault="00F6520F" w:rsidP="00F6520F">
      <w:pPr>
        <w:jc w:val="both"/>
        <w:rPr>
          <w:b/>
          <w:sz w:val="24"/>
          <w:szCs w:val="24"/>
        </w:rPr>
      </w:pPr>
      <w:bookmarkStart w:id="0" w:name="_GoBack"/>
      <w:bookmarkEnd w:id="0"/>
    </w:p>
    <w:sectPr w:rsidR="00F6520F" w:rsidRPr="00F652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un-regular">
    <w:altName w:val="Times New Roman"/>
    <w:panose1 w:val="00000000000000000000"/>
    <w:charset w:val="00"/>
    <w:family w:val="roman"/>
    <w:notTrueType/>
    <w:pitch w:val="default"/>
  </w:font>
  <w:font w:name="garamoun-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raphik-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94196"/>
    <w:multiLevelType w:val="multilevel"/>
    <w:tmpl w:val="D4C8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8D69E1"/>
    <w:multiLevelType w:val="multilevel"/>
    <w:tmpl w:val="332A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20F"/>
    <w:rsid w:val="00196D01"/>
    <w:rsid w:val="004C2D0F"/>
    <w:rsid w:val="00F65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B436B"/>
  <w15:chartTrackingRefBased/>
  <w15:docId w15:val="{31765D2F-1657-4672-A67C-7EFB471D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52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F652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158802">
      <w:bodyDiv w:val="1"/>
      <w:marLeft w:val="0"/>
      <w:marRight w:val="0"/>
      <w:marTop w:val="0"/>
      <w:marBottom w:val="0"/>
      <w:divBdr>
        <w:top w:val="none" w:sz="0" w:space="0" w:color="auto"/>
        <w:left w:val="none" w:sz="0" w:space="0" w:color="auto"/>
        <w:bottom w:val="none" w:sz="0" w:space="0" w:color="auto"/>
        <w:right w:val="none" w:sz="0" w:space="0" w:color="auto"/>
      </w:divBdr>
    </w:div>
    <w:div w:id="1003817350">
      <w:bodyDiv w:val="1"/>
      <w:marLeft w:val="0"/>
      <w:marRight w:val="0"/>
      <w:marTop w:val="0"/>
      <w:marBottom w:val="0"/>
      <w:divBdr>
        <w:top w:val="none" w:sz="0" w:space="0" w:color="auto"/>
        <w:left w:val="none" w:sz="0" w:space="0" w:color="auto"/>
        <w:bottom w:val="none" w:sz="0" w:space="0" w:color="auto"/>
        <w:right w:val="none" w:sz="0" w:space="0" w:color="auto"/>
      </w:divBdr>
      <w:divsChild>
        <w:div w:id="745224394">
          <w:marLeft w:val="0"/>
          <w:marRight w:val="0"/>
          <w:marTop w:val="0"/>
          <w:marBottom w:val="0"/>
          <w:divBdr>
            <w:top w:val="none" w:sz="0" w:space="0" w:color="auto"/>
            <w:left w:val="none" w:sz="0" w:space="0" w:color="auto"/>
            <w:bottom w:val="none" w:sz="0" w:space="0" w:color="auto"/>
            <w:right w:val="none" w:sz="0" w:space="0" w:color="auto"/>
          </w:divBdr>
          <w:divsChild>
            <w:div w:id="125271991">
              <w:marLeft w:val="0"/>
              <w:marRight w:val="0"/>
              <w:marTop w:val="0"/>
              <w:marBottom w:val="0"/>
              <w:divBdr>
                <w:top w:val="none" w:sz="0" w:space="0" w:color="auto"/>
                <w:left w:val="none" w:sz="0" w:space="0" w:color="auto"/>
                <w:bottom w:val="none" w:sz="0" w:space="0" w:color="auto"/>
                <w:right w:val="none" w:sz="0" w:space="0" w:color="auto"/>
              </w:divBdr>
              <w:divsChild>
                <w:div w:id="163375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1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7D132-D372-476E-811D-73CCBA43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644</Words>
  <Characters>3671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2019-11-05T09:43:00Z</dcterms:created>
  <dcterms:modified xsi:type="dcterms:W3CDTF">2019-11-05T09:57:00Z</dcterms:modified>
</cp:coreProperties>
</file>